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20FFAEF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Pr="007B41D1">
        <w:rPr>
          <w:rFonts w:ascii="ＭＳ ゴシック" w:eastAsia="ＭＳ ゴシック" w:hAnsi="ＭＳ ゴシック" w:hint="eastAsia"/>
          <w:sz w:val="32"/>
        </w:rPr>
        <w:t>○○地域ケアプラザ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7B41D1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  <w:bookmarkStart w:id="0" w:name="_GoBack"/>
            <w:bookmarkEnd w:id="0"/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7B41D1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7B41D1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7B41D1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7B41D1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41D1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3F49BA5-7708-4DD3-B1ED-D10C43A4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2024-11-21T10:58:00Z</dcterms:modified>
</cp:coreProperties>
</file>